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5C" w:rsidRPr="006C7285" w:rsidRDefault="0059135C" w:rsidP="006C7285">
      <w:pPr>
        <w:ind w:firstLineChars="250" w:firstLine="800"/>
        <w:rPr>
          <w:rFonts w:asciiTheme="minorEastAsia" w:hAnsiTheme="minorEastAsia"/>
          <w:sz w:val="32"/>
          <w:szCs w:val="32"/>
        </w:rPr>
      </w:pPr>
      <w:r w:rsidRPr="006C7285">
        <w:rPr>
          <w:rFonts w:asciiTheme="minorEastAsia" w:hAnsiTheme="minorEastAsia" w:hint="eastAsia"/>
          <w:sz w:val="32"/>
          <w:szCs w:val="32"/>
        </w:rPr>
        <w:t>沧</w:t>
      </w:r>
      <w:r w:rsidR="006C7285" w:rsidRPr="006C7285">
        <w:rPr>
          <w:rFonts w:asciiTheme="minorEastAsia" w:hAnsiTheme="minorEastAsia" w:hint="eastAsia"/>
          <w:sz w:val="32"/>
          <w:szCs w:val="32"/>
        </w:rPr>
        <w:t>县春季塑料制品厂</w:t>
      </w:r>
      <w:r w:rsidR="006C7285">
        <w:rPr>
          <w:rFonts w:asciiTheme="minorEastAsia" w:hAnsiTheme="minorEastAsia" w:hint="eastAsia"/>
          <w:sz w:val="32"/>
          <w:szCs w:val="32"/>
        </w:rPr>
        <w:t>塑料</w:t>
      </w:r>
      <w:r w:rsidRPr="006C7285">
        <w:rPr>
          <w:rFonts w:asciiTheme="minorEastAsia" w:hAnsiTheme="minorEastAsia" w:hint="eastAsia"/>
          <w:sz w:val="32"/>
          <w:szCs w:val="32"/>
        </w:rPr>
        <w:t>加工</w:t>
      </w:r>
      <w:r w:rsidR="006C7285">
        <w:rPr>
          <w:rFonts w:asciiTheme="minorEastAsia" w:hAnsiTheme="minorEastAsia" w:hint="eastAsia"/>
          <w:sz w:val="32"/>
          <w:szCs w:val="32"/>
        </w:rPr>
        <w:t>扩建</w:t>
      </w:r>
      <w:r w:rsidRPr="006C7285">
        <w:rPr>
          <w:rFonts w:asciiTheme="minorEastAsia" w:hAnsiTheme="minorEastAsia" w:hint="eastAsia"/>
          <w:sz w:val="32"/>
          <w:szCs w:val="32"/>
        </w:rPr>
        <w:t>项目环境保护</w:t>
      </w:r>
    </w:p>
    <w:p w:rsidR="0059135C" w:rsidRPr="006C7285" w:rsidRDefault="0059135C" w:rsidP="006C7285">
      <w:pPr>
        <w:ind w:firstLineChars="850" w:firstLine="2720"/>
        <w:rPr>
          <w:rFonts w:asciiTheme="minorEastAsia" w:hAnsiTheme="minorEastAsia"/>
          <w:sz w:val="32"/>
          <w:szCs w:val="32"/>
        </w:rPr>
      </w:pPr>
      <w:r w:rsidRPr="006C7285">
        <w:rPr>
          <w:rFonts w:asciiTheme="minorEastAsia" w:hAnsiTheme="minorEastAsia" w:hint="eastAsia"/>
          <w:sz w:val="32"/>
          <w:szCs w:val="32"/>
        </w:rPr>
        <w:t>“三同时”落实情况</w:t>
      </w:r>
    </w:p>
    <w:p w:rsidR="0059135C" w:rsidRPr="00047D08" w:rsidRDefault="0059135C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047D08">
        <w:rPr>
          <w:rFonts w:asciiTheme="minorEastAsia" w:hAnsiTheme="minorEastAsia" w:hint="eastAsia"/>
          <w:sz w:val="24"/>
          <w:szCs w:val="24"/>
        </w:rPr>
        <w:t>公司概况：项目位于沧县</w:t>
      </w:r>
      <w:r w:rsidR="006C7285" w:rsidRPr="00047D08">
        <w:rPr>
          <w:rFonts w:asciiTheme="minorEastAsia" w:hAnsiTheme="minorEastAsia" w:hint="eastAsia"/>
          <w:sz w:val="24"/>
          <w:szCs w:val="24"/>
        </w:rPr>
        <w:t>杜生镇前候村</w:t>
      </w:r>
      <w:r w:rsidRPr="00047D08">
        <w:rPr>
          <w:rFonts w:asciiTheme="minorEastAsia" w:hAnsiTheme="minorEastAsia" w:hint="eastAsia"/>
          <w:sz w:val="24"/>
          <w:szCs w:val="24"/>
        </w:rPr>
        <w:t>，项目年产</w:t>
      </w:r>
      <w:r w:rsidR="006C7285" w:rsidRPr="00047D08">
        <w:rPr>
          <w:rFonts w:asciiTheme="minorEastAsia" w:hAnsiTheme="minorEastAsia" w:hint="eastAsia"/>
          <w:sz w:val="24"/>
          <w:szCs w:val="24"/>
        </w:rPr>
        <w:t>洗衣液塑料桶100万个。</w:t>
      </w:r>
      <w:r w:rsidRPr="00047D08">
        <w:rPr>
          <w:rFonts w:asciiTheme="minorEastAsia" w:hAnsiTheme="minorEastAsia" w:hint="eastAsia"/>
          <w:sz w:val="24"/>
          <w:szCs w:val="24"/>
        </w:rPr>
        <w:t>项目占地</w:t>
      </w:r>
      <w:r w:rsidR="006C7285" w:rsidRPr="00047D08">
        <w:rPr>
          <w:rFonts w:asciiTheme="minorEastAsia" w:hAnsiTheme="minorEastAsia" w:hint="eastAsia"/>
          <w:sz w:val="24"/>
          <w:szCs w:val="24"/>
        </w:rPr>
        <w:t>2500</w:t>
      </w:r>
      <w:r w:rsidRPr="00047D08">
        <w:rPr>
          <w:rFonts w:asciiTheme="minorEastAsia" w:hAnsiTheme="minorEastAsia" w:hint="eastAsia"/>
          <w:sz w:val="24"/>
          <w:szCs w:val="24"/>
        </w:rPr>
        <w:t>m</w:t>
      </w:r>
      <w:r w:rsidRPr="00047D08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047D08">
        <w:rPr>
          <w:rFonts w:asciiTheme="minorEastAsia" w:hAnsiTheme="minorEastAsia" w:hint="eastAsia"/>
          <w:sz w:val="24"/>
          <w:szCs w:val="24"/>
        </w:rPr>
        <w:t>，建筑面积</w:t>
      </w:r>
      <w:r w:rsidR="006C7285" w:rsidRPr="00047D08">
        <w:rPr>
          <w:rFonts w:asciiTheme="minorEastAsia" w:hAnsiTheme="minorEastAsia" w:hint="eastAsia"/>
          <w:sz w:val="24"/>
          <w:szCs w:val="24"/>
        </w:rPr>
        <w:t>1400</w:t>
      </w:r>
      <w:r w:rsidRPr="00047D08">
        <w:rPr>
          <w:rFonts w:asciiTheme="minorEastAsia" w:hAnsiTheme="minorEastAsia" w:hint="eastAsia"/>
          <w:sz w:val="24"/>
          <w:szCs w:val="24"/>
        </w:rPr>
        <w:t>m</w:t>
      </w:r>
      <w:r w:rsidRPr="00047D08">
        <w:rPr>
          <w:rFonts w:asciiTheme="minorEastAsia" w:hAnsiTheme="minorEastAsia" w:hint="eastAsia"/>
          <w:sz w:val="24"/>
          <w:szCs w:val="24"/>
          <w:vertAlign w:val="superscript"/>
        </w:rPr>
        <w:t>2,</w:t>
      </w:r>
      <w:r w:rsidRPr="00047D08">
        <w:rPr>
          <w:rFonts w:asciiTheme="minorEastAsia" w:hAnsiTheme="minorEastAsia" w:hint="eastAsia"/>
          <w:sz w:val="24"/>
          <w:szCs w:val="24"/>
        </w:rPr>
        <w:t>，总投资</w:t>
      </w:r>
      <w:r w:rsidR="006C7285" w:rsidRPr="00047D08">
        <w:rPr>
          <w:rFonts w:asciiTheme="minorEastAsia" w:hAnsiTheme="minorEastAsia" w:hint="eastAsia"/>
          <w:sz w:val="24"/>
          <w:szCs w:val="24"/>
        </w:rPr>
        <w:t>30</w:t>
      </w:r>
      <w:r w:rsidRPr="00047D08">
        <w:rPr>
          <w:rFonts w:asciiTheme="minorEastAsia" w:hAnsiTheme="minorEastAsia" w:hint="eastAsia"/>
          <w:sz w:val="24"/>
          <w:szCs w:val="24"/>
        </w:rPr>
        <w:t>万元，环保投资1</w:t>
      </w:r>
      <w:r w:rsidR="006C7285" w:rsidRPr="00047D08">
        <w:rPr>
          <w:rFonts w:asciiTheme="minorEastAsia" w:hAnsiTheme="minorEastAsia" w:hint="eastAsia"/>
          <w:sz w:val="24"/>
          <w:szCs w:val="24"/>
        </w:rPr>
        <w:t>0</w:t>
      </w:r>
      <w:r w:rsidRPr="00047D08">
        <w:rPr>
          <w:rFonts w:asciiTheme="minorEastAsia" w:hAnsiTheme="minorEastAsia" w:hint="eastAsia"/>
          <w:sz w:val="24"/>
          <w:szCs w:val="24"/>
        </w:rPr>
        <w:t>万元，生产主要设备：</w:t>
      </w:r>
      <w:r w:rsidR="006C7285" w:rsidRPr="00047D08">
        <w:rPr>
          <w:rFonts w:asciiTheme="minorEastAsia" w:hAnsiTheme="minorEastAsia" w:hint="eastAsia"/>
          <w:sz w:val="24"/>
          <w:szCs w:val="24"/>
        </w:rPr>
        <w:t>吹塑机8</w:t>
      </w:r>
      <w:r w:rsidRPr="00047D08">
        <w:rPr>
          <w:rFonts w:asciiTheme="minorEastAsia" w:hAnsiTheme="minorEastAsia" w:hint="eastAsia"/>
          <w:sz w:val="24"/>
          <w:szCs w:val="24"/>
        </w:rPr>
        <w:t>台，</w:t>
      </w:r>
      <w:r w:rsidR="006C7285" w:rsidRPr="00047D08">
        <w:rPr>
          <w:rFonts w:asciiTheme="minorEastAsia" w:hAnsiTheme="minorEastAsia" w:hint="eastAsia"/>
          <w:sz w:val="24"/>
          <w:szCs w:val="24"/>
        </w:rPr>
        <w:t>注塑</w:t>
      </w:r>
      <w:r w:rsidRPr="00047D08">
        <w:rPr>
          <w:rFonts w:asciiTheme="minorEastAsia" w:hAnsiTheme="minorEastAsia" w:hint="eastAsia"/>
          <w:sz w:val="24"/>
          <w:szCs w:val="24"/>
        </w:rPr>
        <w:t>机</w:t>
      </w:r>
      <w:r w:rsidR="006C7285" w:rsidRPr="00047D08">
        <w:rPr>
          <w:rFonts w:asciiTheme="minorEastAsia" w:hAnsiTheme="minorEastAsia" w:hint="eastAsia"/>
          <w:sz w:val="24"/>
          <w:szCs w:val="24"/>
        </w:rPr>
        <w:t>1</w:t>
      </w:r>
      <w:r w:rsidRPr="00047D08">
        <w:rPr>
          <w:rFonts w:asciiTheme="minorEastAsia" w:hAnsiTheme="minorEastAsia" w:hint="eastAsia"/>
          <w:sz w:val="24"/>
          <w:szCs w:val="24"/>
        </w:rPr>
        <w:t>台，</w:t>
      </w:r>
      <w:r w:rsidR="002A03BF" w:rsidRPr="00047D08">
        <w:rPr>
          <w:rFonts w:asciiTheme="minorEastAsia" w:hAnsiTheme="minorEastAsia" w:hint="eastAsia"/>
          <w:sz w:val="24"/>
          <w:szCs w:val="24"/>
        </w:rPr>
        <w:t>主要原辅料为</w:t>
      </w:r>
      <w:r w:rsidR="006C7285" w:rsidRPr="00047D08">
        <w:rPr>
          <w:rFonts w:asciiTheme="minorEastAsia" w:hAnsiTheme="minorEastAsia" w:hint="eastAsia"/>
          <w:sz w:val="24"/>
          <w:szCs w:val="24"/>
        </w:rPr>
        <w:t>聚乙烯2</w:t>
      </w:r>
      <w:r w:rsidR="002A03BF" w:rsidRPr="00047D08">
        <w:rPr>
          <w:rFonts w:asciiTheme="minorEastAsia" w:hAnsiTheme="minorEastAsia" w:hint="eastAsia"/>
          <w:sz w:val="24"/>
          <w:szCs w:val="24"/>
        </w:rPr>
        <w:t>00t/a。</w:t>
      </w:r>
    </w:p>
    <w:p w:rsidR="002A03BF" w:rsidRPr="00047D08" w:rsidRDefault="002A03BF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047D08">
        <w:rPr>
          <w:rFonts w:asciiTheme="minorEastAsia" w:hAnsiTheme="minorEastAsia" w:hint="eastAsia"/>
          <w:sz w:val="24"/>
          <w:szCs w:val="24"/>
        </w:rPr>
        <w:t>运营期环境影响分析：</w:t>
      </w:r>
    </w:p>
    <w:p w:rsidR="002A03BF" w:rsidRPr="00047D08" w:rsidRDefault="002A03BF" w:rsidP="00576AA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047D08">
        <w:rPr>
          <w:rFonts w:asciiTheme="minorEastAsia" w:hAnsiTheme="minorEastAsia" w:hint="eastAsia"/>
          <w:sz w:val="24"/>
          <w:szCs w:val="24"/>
        </w:rPr>
        <w:t>废气：项目废气主要为</w:t>
      </w:r>
      <w:r w:rsidR="006C7285" w:rsidRPr="00047D08">
        <w:rPr>
          <w:rFonts w:asciiTheme="minorEastAsia" w:hAnsiTheme="minorEastAsia" w:hint="eastAsia"/>
          <w:sz w:val="24"/>
          <w:szCs w:val="24"/>
        </w:rPr>
        <w:t>注塑、吸塑</w:t>
      </w:r>
      <w:r w:rsidRPr="00047D08">
        <w:rPr>
          <w:rFonts w:asciiTheme="minorEastAsia" w:hAnsiTheme="minorEastAsia" w:hint="eastAsia"/>
          <w:sz w:val="24"/>
          <w:szCs w:val="24"/>
        </w:rPr>
        <w:t>工序产生的非甲烷总烃，</w:t>
      </w:r>
      <w:r w:rsidR="006C7285" w:rsidRPr="00047D08">
        <w:rPr>
          <w:rFonts w:asciiTheme="minorEastAsia" w:hAnsiTheme="minorEastAsia" w:hint="eastAsia"/>
          <w:sz w:val="24"/>
          <w:szCs w:val="24"/>
        </w:rPr>
        <w:t>经</w:t>
      </w:r>
      <w:r w:rsidRPr="00047D08">
        <w:rPr>
          <w:rFonts w:asciiTheme="minorEastAsia" w:hAnsiTheme="minorEastAsia" w:hint="eastAsia"/>
          <w:sz w:val="24"/>
          <w:szCs w:val="24"/>
        </w:rPr>
        <w:t>集气</w:t>
      </w:r>
      <w:r w:rsidR="006C7285" w:rsidRPr="00047D08">
        <w:rPr>
          <w:rFonts w:asciiTheme="minorEastAsia" w:hAnsiTheme="minorEastAsia" w:hint="eastAsia"/>
          <w:sz w:val="24"/>
          <w:szCs w:val="24"/>
        </w:rPr>
        <w:t>罩收集后</w:t>
      </w:r>
      <w:r w:rsidRPr="00047D08">
        <w:rPr>
          <w:rFonts w:asciiTheme="minorEastAsia" w:hAnsiTheme="minorEastAsia" w:hint="eastAsia"/>
          <w:sz w:val="24"/>
          <w:szCs w:val="24"/>
        </w:rPr>
        <w:t>废气经引风机引致光催化</w:t>
      </w:r>
      <w:r w:rsidR="006C7285" w:rsidRPr="00047D08">
        <w:rPr>
          <w:rFonts w:asciiTheme="minorEastAsia" w:hAnsiTheme="minorEastAsia" w:hint="eastAsia"/>
          <w:sz w:val="24"/>
          <w:szCs w:val="24"/>
        </w:rPr>
        <w:t>氧化</w:t>
      </w:r>
      <w:r w:rsidRPr="00047D08">
        <w:rPr>
          <w:rFonts w:asciiTheme="minorEastAsia" w:hAnsiTheme="minorEastAsia" w:hint="eastAsia"/>
          <w:sz w:val="24"/>
          <w:szCs w:val="24"/>
        </w:rPr>
        <w:t>装置处理，处理后经15米排气筒高空排放，满足《合成树脂工业污染物排放标准》（GB31572-2015）表5中标准</w:t>
      </w:r>
      <w:r w:rsidR="00360694" w:rsidRPr="00047D08">
        <w:rPr>
          <w:rFonts w:asciiTheme="minorEastAsia" w:hAnsiTheme="minorEastAsia" w:hint="eastAsia"/>
          <w:sz w:val="24"/>
          <w:szCs w:val="24"/>
        </w:rPr>
        <w:t>，同时满足《工业企业挥发性有机物排放标准》（DB13/2322-2016）表1中有机化工业标准，对周围环境影响较小</w:t>
      </w:r>
      <w:r w:rsidRPr="00047D08">
        <w:rPr>
          <w:rFonts w:asciiTheme="minorEastAsia" w:hAnsiTheme="minorEastAsia" w:hint="eastAsia"/>
          <w:sz w:val="24"/>
          <w:szCs w:val="24"/>
        </w:rPr>
        <w:t>（2）</w:t>
      </w:r>
      <w:r w:rsidR="00360694" w:rsidRPr="00047D08">
        <w:rPr>
          <w:rFonts w:asciiTheme="minorEastAsia" w:hAnsiTheme="minorEastAsia" w:hint="eastAsia"/>
          <w:sz w:val="24"/>
          <w:szCs w:val="24"/>
        </w:rPr>
        <w:t>废水：本项目</w:t>
      </w:r>
      <w:r w:rsidR="00047D08" w:rsidRPr="00047D08">
        <w:rPr>
          <w:rFonts w:asciiTheme="minorEastAsia" w:hAnsiTheme="minorEastAsia" w:hint="eastAsia"/>
          <w:sz w:val="24"/>
          <w:szCs w:val="24"/>
        </w:rPr>
        <w:t>无新增员工生活污水量不增加，取水依托现有工程取水设施，无新增污水产生</w:t>
      </w:r>
      <w:r w:rsidR="00360694" w:rsidRPr="00047D08">
        <w:rPr>
          <w:rFonts w:asciiTheme="minorEastAsia" w:hAnsiTheme="minorEastAsia" w:hint="eastAsia"/>
          <w:sz w:val="24"/>
          <w:szCs w:val="24"/>
        </w:rPr>
        <w:t>（3）固废：项目固废主要为生活垃圾和</w:t>
      </w:r>
      <w:r w:rsidR="00047D08" w:rsidRPr="00047D08">
        <w:rPr>
          <w:rFonts w:asciiTheme="minorEastAsia" w:hAnsiTheme="minorEastAsia" w:hint="eastAsia"/>
          <w:sz w:val="24"/>
          <w:szCs w:val="24"/>
        </w:rPr>
        <w:t>不合格产品</w:t>
      </w:r>
      <w:r w:rsidR="00360694" w:rsidRPr="00047D08">
        <w:rPr>
          <w:rFonts w:asciiTheme="minorEastAsia" w:hAnsiTheme="minorEastAsia" w:hint="eastAsia"/>
          <w:sz w:val="24"/>
          <w:szCs w:val="24"/>
        </w:rPr>
        <w:t>，其中生活垃圾交由环卫部门处理，</w:t>
      </w:r>
      <w:r w:rsidR="00047D08" w:rsidRPr="00047D08">
        <w:rPr>
          <w:rFonts w:asciiTheme="minorEastAsia" w:hAnsiTheme="minorEastAsia" w:hint="eastAsia"/>
          <w:sz w:val="24"/>
          <w:szCs w:val="24"/>
        </w:rPr>
        <w:t>不合格产</w:t>
      </w:r>
      <w:r w:rsidR="00360694" w:rsidRPr="00047D08">
        <w:rPr>
          <w:rFonts w:asciiTheme="minorEastAsia" w:hAnsiTheme="minorEastAsia" w:hint="eastAsia"/>
          <w:sz w:val="24"/>
          <w:szCs w:val="24"/>
        </w:rPr>
        <w:t>收集后外售（4）</w:t>
      </w:r>
      <w:r w:rsidR="006C5CFB" w:rsidRPr="00047D08">
        <w:rPr>
          <w:rFonts w:asciiTheme="minorEastAsia" w:hAnsiTheme="minorEastAsia" w:hint="eastAsia"/>
          <w:sz w:val="24"/>
          <w:szCs w:val="24"/>
        </w:rPr>
        <w:t>噪声：项目产生的噪声主要为</w:t>
      </w:r>
      <w:r w:rsidR="00047D08" w:rsidRPr="00047D08">
        <w:rPr>
          <w:rFonts w:asciiTheme="minorEastAsia" w:hAnsiTheme="minorEastAsia" w:hint="eastAsia"/>
          <w:sz w:val="24"/>
          <w:szCs w:val="24"/>
        </w:rPr>
        <w:t>注塑机、吸塑机等</w:t>
      </w:r>
      <w:r w:rsidR="006C5CFB" w:rsidRPr="00047D08">
        <w:rPr>
          <w:rFonts w:asciiTheme="minorEastAsia" w:hAnsiTheme="minorEastAsia" w:hint="eastAsia"/>
          <w:sz w:val="24"/>
          <w:szCs w:val="24"/>
        </w:rPr>
        <w:t>生产设备</w:t>
      </w:r>
      <w:r w:rsidR="00047D08" w:rsidRPr="00047D08">
        <w:rPr>
          <w:rFonts w:asciiTheme="minorEastAsia" w:hAnsiTheme="minorEastAsia" w:hint="eastAsia"/>
          <w:sz w:val="24"/>
          <w:szCs w:val="24"/>
        </w:rPr>
        <w:t>运行时产生的</w:t>
      </w:r>
      <w:r w:rsidR="006C5CFB" w:rsidRPr="00047D08">
        <w:rPr>
          <w:rFonts w:asciiTheme="minorEastAsia" w:hAnsiTheme="minorEastAsia" w:hint="eastAsia"/>
          <w:sz w:val="24"/>
          <w:szCs w:val="24"/>
        </w:rPr>
        <w:t>噪声，采取</w:t>
      </w:r>
      <w:r w:rsidR="00047D08" w:rsidRPr="00047D08">
        <w:rPr>
          <w:rFonts w:asciiTheme="minorEastAsia" w:hAnsiTheme="minorEastAsia" w:hint="eastAsia"/>
          <w:sz w:val="24"/>
          <w:szCs w:val="24"/>
        </w:rPr>
        <w:t>对加工车间门窗密闭隔音，距离衰减等措施降噪</w:t>
      </w:r>
      <w:r w:rsidR="006C5CFB" w:rsidRPr="00047D08">
        <w:rPr>
          <w:rFonts w:asciiTheme="minorEastAsia" w:hAnsiTheme="minorEastAsia" w:hint="eastAsia"/>
          <w:sz w:val="24"/>
          <w:szCs w:val="24"/>
        </w:rPr>
        <w:t>，噪声满足《</w:t>
      </w:r>
      <w:r w:rsidR="00576AA0" w:rsidRPr="00047D08">
        <w:rPr>
          <w:rFonts w:asciiTheme="minorEastAsia" w:hAnsiTheme="minorEastAsia" w:hint="eastAsia"/>
          <w:sz w:val="24"/>
          <w:szCs w:val="24"/>
        </w:rPr>
        <w:t>工业企业厂界环境噪声排放标准</w:t>
      </w:r>
      <w:r w:rsidR="006C5CFB" w:rsidRPr="00047D08">
        <w:rPr>
          <w:rFonts w:asciiTheme="minorEastAsia" w:hAnsiTheme="minorEastAsia" w:hint="eastAsia"/>
          <w:sz w:val="24"/>
          <w:szCs w:val="24"/>
        </w:rPr>
        <w:t>》</w:t>
      </w:r>
      <w:r w:rsidR="00576AA0" w:rsidRPr="00047D08">
        <w:rPr>
          <w:rFonts w:asciiTheme="minorEastAsia" w:hAnsiTheme="minorEastAsia" w:hint="eastAsia"/>
          <w:sz w:val="24"/>
          <w:szCs w:val="24"/>
        </w:rPr>
        <w:t>（GB12348-2008）中2类标准，对周围环境影响较小。</w:t>
      </w:r>
    </w:p>
    <w:p w:rsidR="00576AA0" w:rsidRPr="00047D08" w:rsidRDefault="00576AA0" w:rsidP="00576AA0">
      <w:pPr>
        <w:tabs>
          <w:tab w:val="left" w:pos="5410"/>
        </w:tabs>
        <w:rPr>
          <w:rFonts w:asciiTheme="majorEastAsia" w:eastAsiaTheme="majorEastAsia" w:hAnsiTheme="majorEastAsia"/>
          <w:sz w:val="24"/>
          <w:szCs w:val="24"/>
        </w:rPr>
      </w:pPr>
      <w:r w:rsidRPr="00047D08">
        <w:rPr>
          <w:rFonts w:asciiTheme="minorEastAsia" w:hAnsiTheme="minorEastAsia" w:hint="eastAsia"/>
          <w:sz w:val="24"/>
          <w:szCs w:val="24"/>
        </w:rPr>
        <w:t>三、本项目总量控制指标：</w:t>
      </w:r>
      <w:r w:rsidRPr="00047D08">
        <w:rPr>
          <w:rFonts w:asciiTheme="majorEastAsia" w:eastAsiaTheme="majorEastAsia" w:hAnsiTheme="majorEastAsia" w:hint="eastAsia"/>
          <w:sz w:val="24"/>
          <w:szCs w:val="24"/>
        </w:rPr>
        <w:t>COD:0t/a  氨氮：0t/a  SO</w:t>
      </w:r>
      <w:r w:rsidRPr="00047D08">
        <w:rPr>
          <w:rFonts w:asciiTheme="majorEastAsia" w:eastAsiaTheme="majorEastAsia" w:hAnsiTheme="majorEastAsia" w:hint="eastAsia"/>
          <w:sz w:val="24"/>
          <w:szCs w:val="24"/>
          <w:vertAlign w:val="subscript"/>
        </w:rPr>
        <w:t>2</w:t>
      </w:r>
      <w:r w:rsidRPr="00047D08">
        <w:rPr>
          <w:rFonts w:asciiTheme="majorEastAsia" w:eastAsiaTheme="majorEastAsia" w:hAnsiTheme="majorEastAsia" w:hint="eastAsia"/>
          <w:sz w:val="24"/>
          <w:szCs w:val="24"/>
        </w:rPr>
        <w:t>：0t/a  NO</w:t>
      </w:r>
      <w:r w:rsidRPr="00047D08">
        <w:rPr>
          <w:rFonts w:asciiTheme="majorEastAsia" w:eastAsiaTheme="majorEastAsia" w:hAnsiTheme="majorEastAsia" w:hint="eastAsia"/>
          <w:sz w:val="24"/>
          <w:szCs w:val="24"/>
          <w:vertAlign w:val="subscript"/>
        </w:rPr>
        <w:t>X</w:t>
      </w:r>
      <w:r w:rsidRPr="00047D08">
        <w:rPr>
          <w:rFonts w:asciiTheme="majorEastAsia" w:eastAsiaTheme="majorEastAsia" w:hAnsiTheme="majorEastAsia" w:hint="eastAsia"/>
          <w:sz w:val="24"/>
          <w:szCs w:val="24"/>
        </w:rPr>
        <w:t>: 0t/a</w:t>
      </w:r>
    </w:p>
    <w:p w:rsidR="00576AA0" w:rsidRPr="00047D08" w:rsidRDefault="00576AA0" w:rsidP="00576AA0">
      <w:pPr>
        <w:tabs>
          <w:tab w:val="left" w:pos="5410"/>
        </w:tabs>
        <w:rPr>
          <w:rFonts w:asciiTheme="majorEastAsia" w:eastAsiaTheme="majorEastAsia" w:hAnsiTheme="majorEastAsia"/>
          <w:sz w:val="24"/>
          <w:szCs w:val="24"/>
        </w:rPr>
      </w:pPr>
      <w:r w:rsidRPr="00047D08">
        <w:rPr>
          <w:rFonts w:asciiTheme="minorEastAsia" w:hAnsiTheme="minorEastAsia" w:hint="eastAsia"/>
          <w:sz w:val="24"/>
          <w:szCs w:val="24"/>
        </w:rPr>
        <w:t>四、</w:t>
      </w:r>
      <w:r w:rsidRPr="00047D08">
        <w:rPr>
          <w:rFonts w:asciiTheme="majorEastAsia" w:eastAsiaTheme="majorEastAsia" w:hAnsiTheme="majorEastAsia" w:hint="eastAsia"/>
          <w:sz w:val="24"/>
          <w:szCs w:val="24"/>
        </w:rPr>
        <w:t>根据河北盈通环境检测技术服务有限公司《建设项目竣工环境保护验收监测报告》盈通（检）字HBYT11YS201</w:t>
      </w:r>
      <w:r w:rsidR="00047D08" w:rsidRPr="00047D08">
        <w:rPr>
          <w:rFonts w:asciiTheme="majorEastAsia" w:eastAsiaTheme="majorEastAsia" w:hAnsiTheme="majorEastAsia" w:hint="eastAsia"/>
          <w:sz w:val="24"/>
          <w:szCs w:val="24"/>
        </w:rPr>
        <w:t>907</w:t>
      </w:r>
      <w:r w:rsidRPr="00047D08">
        <w:rPr>
          <w:rFonts w:asciiTheme="majorEastAsia" w:eastAsiaTheme="majorEastAsia" w:hAnsiTheme="majorEastAsia" w:hint="eastAsia"/>
          <w:sz w:val="24"/>
          <w:szCs w:val="24"/>
        </w:rPr>
        <w:t>-</w:t>
      </w:r>
      <w:r w:rsidR="00047D08" w:rsidRPr="00047D08">
        <w:rPr>
          <w:rFonts w:asciiTheme="majorEastAsia" w:eastAsiaTheme="majorEastAsia" w:hAnsiTheme="majorEastAsia" w:hint="eastAsia"/>
          <w:sz w:val="24"/>
          <w:szCs w:val="24"/>
        </w:rPr>
        <w:t>02（1）</w:t>
      </w:r>
      <w:r w:rsidRPr="00047D08">
        <w:rPr>
          <w:rFonts w:asciiTheme="majorEastAsia" w:eastAsiaTheme="majorEastAsia" w:hAnsiTheme="majorEastAsia" w:hint="eastAsia"/>
          <w:sz w:val="24"/>
          <w:szCs w:val="24"/>
        </w:rPr>
        <w:t>的标准各项指标均达标排放。</w:t>
      </w:r>
    </w:p>
    <w:p w:rsidR="00576AA0" w:rsidRPr="00047D08" w:rsidRDefault="00576AA0" w:rsidP="00576AA0">
      <w:pPr>
        <w:tabs>
          <w:tab w:val="left" w:pos="5410"/>
        </w:tabs>
        <w:rPr>
          <w:rFonts w:asciiTheme="majorEastAsia" w:eastAsiaTheme="majorEastAsia" w:hAnsiTheme="majorEastAsia"/>
          <w:sz w:val="24"/>
          <w:szCs w:val="24"/>
        </w:rPr>
      </w:pPr>
      <w:r w:rsidRPr="00047D08">
        <w:rPr>
          <w:rFonts w:asciiTheme="majorEastAsia" w:eastAsiaTheme="majorEastAsia" w:hAnsiTheme="majorEastAsia" w:hint="eastAsia"/>
          <w:sz w:val="24"/>
          <w:szCs w:val="24"/>
        </w:rPr>
        <w:t xml:space="preserve">   我公司在今后的工作中，将进一步完善环保规章制度，制度监督检查措施，责任到人，确保各污染治理措施正常运行，污染物稳定达标排放。</w:t>
      </w:r>
    </w:p>
    <w:p w:rsidR="00576AA0" w:rsidRPr="00D770A5" w:rsidRDefault="00576AA0" w:rsidP="00576AA0">
      <w:pPr>
        <w:rPr>
          <w:rFonts w:asciiTheme="minorEastAsia" w:hAnsiTheme="minorEastAsia"/>
          <w:sz w:val="30"/>
          <w:szCs w:val="30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Default="00576AA0" w:rsidP="00576AA0">
      <w:pPr>
        <w:rPr>
          <w:rFonts w:asciiTheme="minorEastAsia" w:hAnsiTheme="minorEastAsia"/>
          <w:sz w:val="24"/>
          <w:szCs w:val="24"/>
        </w:rPr>
      </w:pPr>
    </w:p>
    <w:p w:rsidR="00576AA0" w:rsidRPr="00576AA0" w:rsidRDefault="00576AA0" w:rsidP="00576AA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</w:p>
    <w:sectPr w:rsidR="00576AA0" w:rsidRPr="00576AA0" w:rsidSect="00A67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A24" w:rsidRDefault="00F34A24" w:rsidP="00F45986">
      <w:r>
        <w:separator/>
      </w:r>
    </w:p>
  </w:endnote>
  <w:endnote w:type="continuationSeparator" w:id="0">
    <w:p w:rsidR="00F34A24" w:rsidRDefault="00F34A24" w:rsidP="00F4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A24" w:rsidRDefault="00F34A24" w:rsidP="00F45986">
      <w:r>
        <w:separator/>
      </w:r>
    </w:p>
  </w:footnote>
  <w:footnote w:type="continuationSeparator" w:id="0">
    <w:p w:rsidR="00F34A24" w:rsidRDefault="00F34A24" w:rsidP="00F45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6E66"/>
    <w:multiLevelType w:val="hybridMultilevel"/>
    <w:tmpl w:val="478EA494"/>
    <w:lvl w:ilvl="0" w:tplc="7FB823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D94F98"/>
    <w:multiLevelType w:val="hybridMultilevel"/>
    <w:tmpl w:val="D3FE74FE"/>
    <w:lvl w:ilvl="0" w:tplc="A762E86A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067"/>
    <w:rsid w:val="00047D08"/>
    <w:rsid w:val="00115ADF"/>
    <w:rsid w:val="00297900"/>
    <w:rsid w:val="002A03BF"/>
    <w:rsid w:val="00360694"/>
    <w:rsid w:val="00487E32"/>
    <w:rsid w:val="00576AA0"/>
    <w:rsid w:val="0059135C"/>
    <w:rsid w:val="00652175"/>
    <w:rsid w:val="006C2930"/>
    <w:rsid w:val="006C5CFB"/>
    <w:rsid w:val="006C7285"/>
    <w:rsid w:val="00864801"/>
    <w:rsid w:val="00A67FBD"/>
    <w:rsid w:val="00D715B7"/>
    <w:rsid w:val="00D770A5"/>
    <w:rsid w:val="00F13067"/>
    <w:rsid w:val="00F34A24"/>
    <w:rsid w:val="00F4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3B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45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4598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45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459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2019-01-15T02:58:00Z</cp:lastPrinted>
  <dcterms:created xsi:type="dcterms:W3CDTF">2018-12-11T08:41:00Z</dcterms:created>
  <dcterms:modified xsi:type="dcterms:W3CDTF">2019-07-30T06:30:00Z</dcterms:modified>
</cp:coreProperties>
</file>